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F98" w:rsidRPr="00A56F98" w:rsidRDefault="007E354C" w:rsidP="00A56F9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7C62E1">
        <w:rPr>
          <w:b/>
          <w:color w:val="FF0000"/>
          <w:sz w:val="24"/>
          <w:szCs w:val="24"/>
        </w:rPr>
        <w:t>3</w:t>
      </w:r>
      <w:r>
        <w:rPr>
          <w:b/>
          <w:color w:val="FF0000"/>
          <w:sz w:val="24"/>
          <w:szCs w:val="24"/>
        </w:rPr>
        <w:t xml:space="preserve"> - </w:t>
      </w:r>
      <w:r w:rsidR="00A56F98" w:rsidRPr="00A56F98">
        <w:rPr>
          <w:b/>
          <w:color w:val="FF0000"/>
          <w:sz w:val="24"/>
          <w:szCs w:val="24"/>
        </w:rPr>
        <w:t>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w:t>
            </w:r>
            <w:r w:rsidR="0067286B">
              <w:rPr>
                <w:b/>
                <w:sz w:val="24"/>
                <w:szCs w:val="24"/>
              </w:rPr>
              <w:t xml:space="preserve">du </w:t>
            </w:r>
            <w:r>
              <w:rPr>
                <w:b/>
                <w:sz w:val="24"/>
                <w:szCs w:val="24"/>
              </w:rPr>
              <w:t>marché référencé n</w:t>
            </w:r>
            <w:r w:rsidRPr="006D4D78">
              <w:rPr>
                <w:b/>
                <w:sz w:val="24"/>
                <w:szCs w:val="24"/>
              </w:rPr>
              <w:t xml:space="preserve">° </w:t>
            </w:r>
            <w:r w:rsidR="00EC120B" w:rsidRPr="006D4D78">
              <w:rPr>
                <w:b/>
                <w:sz w:val="24"/>
                <w:szCs w:val="24"/>
              </w:rPr>
              <w:t>DAF</w:t>
            </w:r>
            <w:r w:rsidR="0032122A" w:rsidRPr="006D4D78">
              <w:rPr>
                <w:b/>
                <w:sz w:val="24"/>
                <w:szCs w:val="24"/>
              </w:rPr>
              <w:t>_202</w:t>
            </w:r>
            <w:r w:rsidR="00BC1EB3">
              <w:rPr>
                <w:b/>
                <w:sz w:val="24"/>
                <w:szCs w:val="24"/>
              </w:rPr>
              <w:t>4</w:t>
            </w:r>
            <w:r w:rsidR="006D4D78" w:rsidRPr="006D4D78">
              <w:rPr>
                <w:b/>
                <w:sz w:val="24"/>
                <w:szCs w:val="24"/>
              </w:rPr>
              <w:t>.</w:t>
            </w:r>
            <w:r w:rsidR="00BC1EB3">
              <w:rPr>
                <w:b/>
                <w:sz w:val="24"/>
                <w:szCs w:val="24"/>
              </w:rPr>
              <w:t>1224</w:t>
            </w:r>
            <w:r w:rsidR="00305755" w:rsidRPr="006D4D78">
              <w:rPr>
                <w:b/>
                <w:sz w:val="24"/>
                <w:szCs w:val="24"/>
              </w:rPr>
              <w:t xml:space="preserve"> – Projet </w:t>
            </w:r>
            <w:r w:rsidR="006D4D78" w:rsidRPr="006D4D78">
              <w:rPr>
                <w:b/>
                <w:sz w:val="24"/>
                <w:szCs w:val="24"/>
              </w:rPr>
              <w:t>2</w:t>
            </w:r>
            <w:r w:rsidR="00BC1EB3">
              <w:rPr>
                <w:b/>
                <w:sz w:val="24"/>
                <w:szCs w:val="24"/>
              </w:rPr>
              <w:t>3094</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[Indiquer le nom commercial, la dénomination sociale et l’adresse du candidat] [appelée « le candidat</w:t>
            </w:r>
            <w:r w:rsidR="003C7829">
              <w:rPr>
                <w:sz w:val="24"/>
                <w:szCs w:val="24"/>
              </w:rPr>
              <w:t xml:space="preserve"> </w:t>
            </w:r>
            <w:r>
              <w:rPr>
                <w:sz w:val="24"/>
                <w:szCs w:val="24"/>
              </w:rPr>
              <w:t>» dans la suite du texte]</w:t>
            </w:r>
          </w:p>
          <w:p w:rsidR="00A56F98" w:rsidRDefault="00A56F98" w:rsidP="00760C4E">
            <w:pPr>
              <w:autoSpaceDE w:val="0"/>
              <w:autoSpaceDN w:val="0"/>
              <w:adjustRightInd w:val="0"/>
              <w:spacing w:line="240" w:lineRule="atLeast"/>
              <w:rPr>
                <w:b/>
                <w:sz w:val="24"/>
                <w:szCs w:val="24"/>
              </w:rPr>
            </w:pPr>
          </w:p>
          <w:p w:rsidR="00A460D3" w:rsidRDefault="00A56F98" w:rsidP="00A460D3">
            <w:pPr>
              <w:autoSpaceDE w:val="0"/>
              <w:autoSpaceDN w:val="0"/>
              <w:adjustRightInd w:val="0"/>
              <w:spacing w:line="240" w:lineRule="atLeast"/>
              <w:rPr>
                <w:b/>
                <w:sz w:val="24"/>
                <w:szCs w:val="24"/>
              </w:rPr>
            </w:pPr>
            <w:r w:rsidRPr="006D4D78">
              <w:rPr>
                <w:b/>
                <w:sz w:val="24"/>
                <w:szCs w:val="24"/>
              </w:rPr>
              <w:t xml:space="preserve">Candidat à la consultation portant sur le marché référencé </w:t>
            </w:r>
            <w:r w:rsidR="0032122A" w:rsidRPr="006D4D78">
              <w:rPr>
                <w:b/>
                <w:sz w:val="24"/>
                <w:szCs w:val="24"/>
              </w:rPr>
              <w:t>n° DAF_202</w:t>
            </w:r>
            <w:r w:rsidR="006D4D78" w:rsidRPr="006D4D78">
              <w:rPr>
                <w:b/>
                <w:sz w:val="24"/>
                <w:szCs w:val="24"/>
              </w:rPr>
              <w:t>4.0812</w:t>
            </w:r>
            <w:r w:rsidR="0032122A" w:rsidRPr="006D4D78">
              <w:rPr>
                <w:b/>
                <w:sz w:val="24"/>
                <w:szCs w:val="24"/>
              </w:rPr>
              <w:t xml:space="preserve"> – Projet </w:t>
            </w:r>
            <w:r w:rsidR="00BC1EB3">
              <w:rPr>
                <w:b/>
                <w:sz w:val="24"/>
                <w:szCs w:val="24"/>
              </w:rPr>
              <w:t>23094</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 xml:space="preserve">Le candidat reconnait que les informations et supports portant la mention « Diffusion Restreinte » listés à </w:t>
            </w:r>
            <w:r w:rsidRPr="00490D48">
              <w:rPr>
                <w:sz w:val="24"/>
                <w:szCs w:val="24"/>
              </w:rPr>
              <w:t>l’annexe n°</w:t>
            </w:r>
            <w:r w:rsidR="00605B20">
              <w:rPr>
                <w:sz w:val="24"/>
                <w:szCs w:val="24"/>
              </w:rPr>
              <w:t xml:space="preserve">1 du CCAP </w:t>
            </w:r>
            <w:r>
              <w:rPr>
                <w:sz w:val="24"/>
                <w:szCs w:val="24"/>
              </w:rPr>
              <w:t>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w:t>
            </w:r>
            <w:r w:rsidR="00B50530">
              <w:rPr>
                <w:sz w:val="24"/>
                <w:szCs w:val="24"/>
              </w:rPr>
              <w:t>esoin d’en connaitre pour le marché</w:t>
            </w:r>
          </w:p>
          <w:p w:rsidR="00A56F98" w:rsidRDefault="00A56F98" w:rsidP="00760C4E">
            <w:pPr>
              <w:ind w:left="491" w:hanging="425"/>
              <w:jc w:val="both"/>
              <w:rPr>
                <w:sz w:val="24"/>
                <w:szCs w:val="24"/>
              </w:rPr>
            </w:pPr>
            <w:r>
              <w:rPr>
                <w:sz w:val="24"/>
                <w:szCs w:val="24"/>
              </w:rPr>
              <w:t xml:space="preserve">- </w:t>
            </w:r>
            <w:r>
              <w:rPr>
                <w:sz w:val="24"/>
                <w:szCs w:val="24"/>
              </w:rPr>
              <w:tab/>
              <w:t>à obtenir des éventuels opérateurs économiques auxquels il envisage de recourir soit dans le cadre d’un groupement momentané d’entreprises, soit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du marché de référence</w:t>
            </w:r>
            <w:r>
              <w:rPr>
                <w:b/>
                <w:sz w:val="24"/>
                <w:szCs w:val="24"/>
              </w:rPr>
              <w:t xml:space="preserve"> </w:t>
            </w:r>
            <w:r w:rsidR="00D94483">
              <w:rPr>
                <w:b/>
                <w:sz w:val="24"/>
                <w:szCs w:val="24"/>
              </w:rPr>
              <w:br/>
            </w:r>
            <w:r>
              <w:rPr>
                <w:b/>
                <w:sz w:val="24"/>
                <w:szCs w:val="24"/>
              </w:rPr>
              <w:t xml:space="preserve">n° </w:t>
            </w:r>
            <w:r w:rsidR="00490D48" w:rsidRPr="006D4D78">
              <w:rPr>
                <w:b/>
                <w:sz w:val="24"/>
                <w:szCs w:val="24"/>
              </w:rPr>
              <w:t>DAF</w:t>
            </w:r>
            <w:r w:rsidR="0032122A" w:rsidRPr="006D4D78">
              <w:rPr>
                <w:b/>
                <w:sz w:val="24"/>
                <w:szCs w:val="24"/>
              </w:rPr>
              <w:t>_</w:t>
            </w:r>
            <w:r w:rsidR="00490D48" w:rsidRPr="006D4D78">
              <w:rPr>
                <w:b/>
                <w:sz w:val="24"/>
                <w:szCs w:val="24"/>
              </w:rPr>
              <w:t>202</w:t>
            </w:r>
            <w:r w:rsidR="006D4D78" w:rsidRPr="006D4D78">
              <w:rPr>
                <w:b/>
                <w:sz w:val="24"/>
                <w:szCs w:val="24"/>
              </w:rPr>
              <w:t>4.</w:t>
            </w:r>
            <w:r w:rsidR="00BC1EB3">
              <w:rPr>
                <w:b/>
                <w:sz w:val="24"/>
                <w:szCs w:val="24"/>
              </w:rPr>
              <w:t>1224</w:t>
            </w:r>
            <w:bookmarkStart w:id="0" w:name="_GoBack"/>
            <w:bookmarkEnd w:id="0"/>
            <w:r w:rsidRPr="006D4D78">
              <w:rPr>
                <w:sz w:val="24"/>
                <w:szCs w:val="24"/>
              </w:rPr>
              <w:t>, à</w:t>
            </w:r>
            <w:r>
              <w:rPr>
                <w:sz w:val="24"/>
                <w:szCs w:val="24"/>
              </w:rPr>
              <w:t xml:space="preserve">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l’instruction générale interministérielle n° 1300 sur la protection du secret de la défense nationale annexée à l’arrêté du 30 novembre 2011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B50530" w:rsidRDefault="00B50530" w:rsidP="00760C4E">
            <w:pPr>
              <w:ind w:left="284" w:hanging="284"/>
              <w:jc w:val="both"/>
              <w:rPr>
                <w:sz w:val="24"/>
                <w:szCs w:val="24"/>
              </w:rPr>
            </w:pPr>
          </w:p>
          <w:p w:rsidR="00B50530" w:rsidRDefault="00B50530"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A460D3">
              <w:rPr>
                <w:b/>
                <w:sz w:val="24"/>
                <w:szCs w:val="24"/>
              </w:rPr>
              <w:t xml:space="preserve"> </w:t>
            </w:r>
            <w:r w:rsidR="00A460D3" w:rsidRPr="00A460D3">
              <w:rPr>
                <w:sz w:val="24"/>
                <w:szCs w:val="24"/>
              </w:rPr>
              <w:t>du présent document</w:t>
            </w:r>
            <w:r w:rsidR="004B5B9F" w:rsidRPr="00A460D3">
              <w:rPr>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sidR="00A460D3">
              <w:rPr>
                <w:b/>
                <w:sz w:val="24"/>
                <w:szCs w:val="24"/>
              </w:rPr>
              <w:t xml:space="preserve"> </w:t>
            </w:r>
            <w:r w:rsidR="00A460D3" w:rsidRPr="00A460D3">
              <w:rPr>
                <w:sz w:val="24"/>
                <w:szCs w:val="24"/>
              </w:rPr>
              <w:t>du présent document</w:t>
            </w:r>
            <w:r w:rsidRPr="00A460D3">
              <w:rPr>
                <w:sz w:val="24"/>
                <w:szCs w:val="24"/>
              </w:rPr>
              <w:t>, ne soient communiqués, en aucune circonstance, en tout ou partie, à un</w:t>
            </w:r>
            <w:r>
              <w:rPr>
                <w:sz w:val="24"/>
                <w:szCs w:val="24"/>
              </w:rPr>
              <w:t xml:space="preserve">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Pr="00A460D3" w:rsidRDefault="00A56F98" w:rsidP="00760C4E">
            <w:pPr>
              <w:jc w:val="both"/>
              <w:rPr>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r w:rsidR="00A460D3">
              <w:rPr>
                <w:b/>
                <w:sz w:val="24"/>
                <w:szCs w:val="24"/>
              </w:rPr>
              <w:t xml:space="preserve"> </w:t>
            </w:r>
            <w:r w:rsidR="00A460D3" w:rsidRPr="00A460D3">
              <w:rPr>
                <w:sz w:val="24"/>
                <w:szCs w:val="24"/>
              </w:rPr>
              <w:t>du présent document</w:t>
            </w:r>
            <w:r w:rsidRPr="00A460D3">
              <w:rPr>
                <w:sz w:val="24"/>
                <w:szCs w:val="24"/>
              </w:rPr>
              <w:t>.</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w:t>
            </w:r>
            <w:r w:rsidRPr="00490D48">
              <w:rPr>
                <w:sz w:val="24"/>
                <w:szCs w:val="24"/>
              </w:rPr>
              <w:t xml:space="preserve">listés en annexe </w:t>
            </w:r>
            <w:r w:rsidR="00B50530">
              <w:rPr>
                <w:sz w:val="24"/>
                <w:szCs w:val="24"/>
              </w:rPr>
              <w:t>1</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sidR="00A460D3">
              <w:rPr>
                <w:b/>
                <w:sz w:val="24"/>
                <w:szCs w:val="24"/>
              </w:rPr>
              <w:t xml:space="preserve"> </w:t>
            </w:r>
            <w:r w:rsidR="00A460D3" w:rsidRPr="00A460D3">
              <w:rPr>
                <w:sz w:val="24"/>
                <w:szCs w:val="24"/>
              </w:rPr>
              <w:t>du présent document</w:t>
            </w:r>
            <w:r w:rsidRPr="00A460D3">
              <w:rPr>
                <w:sz w:val="24"/>
                <w:szCs w:val="24"/>
              </w:rPr>
              <w:t>, ne soient détenus que par des personnels qui ont été préalablem</w:t>
            </w:r>
            <w:r>
              <w:rPr>
                <w:sz w:val="24"/>
                <w:szCs w:val="24"/>
              </w:rPr>
              <w:t xml:space="preserve">ent nommément désignés par le candidat </w:t>
            </w:r>
            <w:r w:rsidR="00C91C1A">
              <w:rPr>
                <w:sz w:val="24"/>
                <w:szCs w:val="24"/>
              </w:rPr>
              <w:t xml:space="preserve">à </w:t>
            </w:r>
            <w:r>
              <w:rPr>
                <w:sz w:val="24"/>
                <w:szCs w:val="24"/>
              </w:rPr>
              <w:t xml:space="preserve">l’acheteur public. La liste et l’identité des personnes concernées sont transmises par le candidat au correspondant </w:t>
            </w:r>
            <w:r w:rsidR="00C91C1A">
              <w:rPr>
                <w:sz w:val="24"/>
                <w:szCs w:val="24"/>
              </w:rPr>
              <w:t>de la consultation visé</w:t>
            </w:r>
            <w:r w:rsidR="00D60743">
              <w:rPr>
                <w:sz w:val="24"/>
                <w:szCs w:val="24"/>
              </w:rPr>
              <w:t>e</w:t>
            </w:r>
            <w:r>
              <w:rPr>
                <w:sz w:val="24"/>
                <w:szCs w:val="24"/>
              </w:rPr>
              <w:t xml:space="preserve"> à </w:t>
            </w:r>
            <w:r w:rsidRPr="00D94483">
              <w:rPr>
                <w:sz w:val="24"/>
                <w:szCs w:val="24"/>
              </w:rPr>
              <w:t xml:space="preserve">l’article </w:t>
            </w:r>
            <w:r w:rsidR="00C91C1A" w:rsidRPr="00D94483">
              <w:rPr>
                <w:b/>
                <w:sz w:val="24"/>
                <w:szCs w:val="24"/>
              </w:rPr>
              <w:t>A</w:t>
            </w:r>
            <w:r w:rsidR="004B5B9F" w:rsidRPr="00D94483">
              <w:rPr>
                <w:b/>
                <w:sz w:val="24"/>
                <w:szCs w:val="24"/>
              </w:rPr>
              <w:t>1</w:t>
            </w:r>
            <w:r w:rsidR="00C91C1A" w:rsidRPr="00D94483">
              <w:rPr>
                <w:b/>
                <w:sz w:val="24"/>
                <w:szCs w:val="24"/>
              </w:rPr>
              <w:t xml:space="preserve"> de l’AE-CCAP</w:t>
            </w:r>
            <w:r w:rsidRPr="00D94483">
              <w:rPr>
                <w:sz w:val="24"/>
                <w:szCs w:val="24"/>
              </w:rPr>
              <w:t xml:space="preserve"> par mail</w:t>
            </w:r>
            <w:r>
              <w:rPr>
                <w:sz w:val="24"/>
                <w:szCs w:val="24"/>
              </w:rPr>
              <w:t>;</w:t>
            </w:r>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w:t>
            </w:r>
            <w:r w:rsidRPr="00490D48">
              <w:rPr>
                <w:sz w:val="24"/>
                <w:szCs w:val="24"/>
              </w:rPr>
              <w:t xml:space="preserve">en annexe </w:t>
            </w:r>
            <w:r w:rsidR="00D42F0F">
              <w:rPr>
                <w:sz w:val="24"/>
                <w:szCs w:val="24"/>
              </w:rPr>
              <w:t>1</w:t>
            </w:r>
            <w:r>
              <w:rPr>
                <w:sz w:val="24"/>
                <w:szCs w:val="24"/>
              </w:rPr>
              <w:t xml:space="preserve"> et portant la mention « Diffusion Restreinte », leurs éventuelles copies réalisées conformément au paragraphe </w:t>
            </w:r>
            <w:r w:rsidRPr="003A5397">
              <w:rPr>
                <w:b/>
                <w:sz w:val="24"/>
                <w:szCs w:val="24"/>
              </w:rPr>
              <w:t>8</w:t>
            </w:r>
            <w:r w:rsidR="00A460D3">
              <w:rPr>
                <w:b/>
                <w:sz w:val="24"/>
                <w:szCs w:val="24"/>
              </w:rPr>
              <w:t xml:space="preserve"> </w:t>
            </w:r>
            <w:r w:rsidR="00A460D3" w:rsidRPr="00A460D3">
              <w:rPr>
                <w:sz w:val="24"/>
                <w:szCs w:val="24"/>
              </w:rPr>
              <w:t>du présent document</w:t>
            </w:r>
            <w:r w:rsidRPr="00A460D3">
              <w:rPr>
                <w:sz w:val="24"/>
                <w:szCs w:val="24"/>
              </w:rPr>
              <w:t>, soient</w:t>
            </w:r>
            <w:r>
              <w:rPr>
                <w:sz w:val="24"/>
                <w:szCs w:val="24"/>
              </w:rPr>
              <w:t xml:space="preserve"> conservés dans des meubles fermant à clés jusqu’à, soit leur destruction dans les conditions du paragraphe </w:t>
            </w:r>
            <w:r w:rsidRPr="00A460D3">
              <w:rPr>
                <w:b/>
                <w:sz w:val="24"/>
                <w:szCs w:val="24"/>
              </w:rPr>
              <w:t>9</w:t>
            </w:r>
            <w:r w:rsidR="00A460D3">
              <w:rPr>
                <w:b/>
                <w:sz w:val="24"/>
                <w:szCs w:val="24"/>
              </w:rPr>
              <w:t xml:space="preserve"> </w:t>
            </w:r>
            <w:r w:rsidR="00A460D3" w:rsidRPr="00A460D3">
              <w:rPr>
                <w:sz w:val="24"/>
                <w:szCs w:val="24"/>
              </w:rPr>
              <w:t>du présent document</w:t>
            </w:r>
            <w:r w:rsidRPr="00A460D3">
              <w:rPr>
                <w:sz w:val="24"/>
                <w:szCs w:val="24"/>
              </w:rPr>
              <w:t xml:space="preserve">, soit la notification du marché dans les conditions du paragraphe </w:t>
            </w:r>
            <w:r w:rsidRPr="00A460D3">
              <w:rPr>
                <w:b/>
                <w:sz w:val="24"/>
                <w:szCs w:val="24"/>
              </w:rPr>
              <w:t>10</w:t>
            </w:r>
            <w:r w:rsidR="00A460D3">
              <w:rPr>
                <w:sz w:val="24"/>
                <w:szCs w:val="24"/>
              </w:rPr>
              <w:t xml:space="preserve"> du présent document.</w:t>
            </w:r>
          </w:p>
          <w:p w:rsidR="00A56F98" w:rsidRDefault="00A56F98" w:rsidP="00760C4E">
            <w:pPr>
              <w:jc w:val="both"/>
              <w:rPr>
                <w:sz w:val="24"/>
                <w:szCs w:val="24"/>
              </w:rPr>
            </w:pPr>
          </w:p>
          <w:p w:rsidR="00A56F98" w:rsidRDefault="00A56F98" w:rsidP="00760C4E">
            <w:pPr>
              <w:jc w:val="both"/>
              <w:rPr>
                <w:sz w:val="24"/>
                <w:szCs w:val="24"/>
              </w:rPr>
            </w:pPr>
            <w:r>
              <w:rPr>
                <w:sz w:val="24"/>
                <w:szCs w:val="24"/>
              </w:rPr>
              <w:t xml:space="preserve">8.  La reproduction, y compris l’impression papier et la copie à partir de support informatique, des documents et supports figurant </w:t>
            </w:r>
            <w:r w:rsidRPr="00490D48">
              <w:rPr>
                <w:sz w:val="24"/>
                <w:szCs w:val="24"/>
              </w:rPr>
              <w:t xml:space="preserve">en annexe </w:t>
            </w:r>
            <w:r w:rsidR="00D42F0F">
              <w:rPr>
                <w:sz w:val="24"/>
                <w:szCs w:val="24"/>
              </w:rPr>
              <w:t>1</w:t>
            </w:r>
            <w:r>
              <w:rPr>
                <w:b/>
                <w:sz w:val="24"/>
                <w:szCs w:val="24"/>
              </w:rPr>
              <w:t xml:space="preserve"> </w:t>
            </w:r>
            <w:r>
              <w:rPr>
                <w:sz w:val="24"/>
                <w:szCs w:val="24"/>
              </w:rPr>
              <w:t xml:space="preserve">et 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5501DA" w:rsidRDefault="005501DA" w:rsidP="00EB3F22">
            <w:pPr>
              <w:tabs>
                <w:tab w:val="left" w:pos="4460"/>
              </w:tabs>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5501DA" w:rsidRDefault="005501DA" w:rsidP="00760C4E">
            <w:pPr>
              <w:jc w:val="both"/>
              <w:rPr>
                <w:sz w:val="24"/>
                <w:szCs w:val="24"/>
              </w:rPr>
            </w:pPr>
          </w:p>
          <w:p w:rsidR="008B2DD4" w:rsidRDefault="00A56F98" w:rsidP="00C91C1A">
            <w:pPr>
              <w:rPr>
                <w:sz w:val="24"/>
                <w:szCs w:val="24"/>
              </w:rPr>
            </w:pPr>
            <w:r>
              <w:rPr>
                <w:sz w:val="24"/>
                <w:szCs w:val="24"/>
              </w:rPr>
              <w:t>9.</w:t>
            </w:r>
            <w:r w:rsidR="008B2DD4">
              <w:rPr>
                <w:sz w:val="24"/>
                <w:szCs w:val="24"/>
              </w:rPr>
              <w:t xml:space="preserve"> A l’issue du marché le titulaire s’engage à :</w:t>
            </w:r>
          </w:p>
          <w:p w:rsidR="008B2DD4" w:rsidRDefault="008B2DD4" w:rsidP="00C91C1A">
            <w:pPr>
              <w:jc w:val="both"/>
              <w:rPr>
                <w:sz w:val="24"/>
                <w:szCs w:val="24"/>
              </w:rPr>
            </w:pPr>
            <w:r>
              <w:rPr>
                <w:sz w:val="24"/>
                <w:szCs w:val="24"/>
              </w:rPr>
              <w:t>- remettre la totalité des documents listés en annexe 1 à l’acheteur public</w:t>
            </w:r>
            <w:r w:rsidR="00C91C1A">
              <w:rPr>
                <w:sz w:val="24"/>
                <w:szCs w:val="24"/>
              </w:rPr>
              <w:t>,</w:t>
            </w:r>
            <w:r>
              <w:rPr>
                <w:sz w:val="24"/>
                <w:szCs w:val="24"/>
              </w:rPr>
              <w:t xml:space="preserve"> </w:t>
            </w:r>
          </w:p>
          <w:p w:rsidR="008B2DD4" w:rsidRPr="008B2DD4" w:rsidRDefault="008B2DD4" w:rsidP="00C91C1A">
            <w:pPr>
              <w:ind w:left="426" w:hanging="426"/>
              <w:jc w:val="both"/>
              <w:rPr>
                <w:sz w:val="24"/>
                <w:szCs w:val="24"/>
              </w:rPr>
            </w:pPr>
            <w:r>
              <w:rPr>
                <w:sz w:val="24"/>
                <w:szCs w:val="24"/>
              </w:rPr>
              <w:t xml:space="preserve">- </w:t>
            </w:r>
            <w:proofErr w:type="gramStart"/>
            <w:r>
              <w:rPr>
                <w:sz w:val="24"/>
                <w:szCs w:val="24"/>
              </w:rPr>
              <w:t xml:space="preserve">détruire </w:t>
            </w:r>
            <w:r w:rsidR="00A56F98">
              <w:rPr>
                <w:sz w:val="24"/>
                <w:szCs w:val="24"/>
              </w:rPr>
              <w:t xml:space="preserve"> </w:t>
            </w:r>
            <w:r w:rsidRPr="008B2DD4">
              <w:rPr>
                <w:sz w:val="24"/>
                <w:szCs w:val="24"/>
              </w:rPr>
              <w:t>la</w:t>
            </w:r>
            <w:proofErr w:type="gramEnd"/>
            <w:r w:rsidRPr="008B2DD4">
              <w:rPr>
                <w:sz w:val="24"/>
                <w:szCs w:val="24"/>
              </w:rPr>
              <w:t xml:space="preserve"> totalité des éventuelles copies réalisées conformément au paragraphe 8 du</w:t>
            </w:r>
            <w:r w:rsidR="00C91C1A">
              <w:rPr>
                <w:sz w:val="24"/>
                <w:szCs w:val="24"/>
              </w:rPr>
              <w:t xml:space="preserve"> </w:t>
            </w:r>
            <w:r w:rsidRPr="008B2DD4">
              <w:rPr>
                <w:sz w:val="24"/>
                <w:szCs w:val="24"/>
              </w:rPr>
              <w:t>présent document (y compris, le cas échéant, celles réalisés par les opérateurs</w:t>
            </w:r>
            <w:r w:rsidR="00C91C1A">
              <w:rPr>
                <w:sz w:val="24"/>
                <w:szCs w:val="24"/>
              </w:rPr>
              <w:t xml:space="preserve"> </w:t>
            </w:r>
            <w:r w:rsidRPr="008B2DD4">
              <w:rPr>
                <w:sz w:val="24"/>
                <w:szCs w:val="24"/>
              </w:rPr>
              <w:t>économiques auxquels il a pu recourir soit dans le cadre d’un groupement momentané</w:t>
            </w:r>
          </w:p>
          <w:p w:rsidR="008B2DD4" w:rsidRPr="008B2DD4" w:rsidRDefault="008B2DD4" w:rsidP="00C91C1A">
            <w:pPr>
              <w:ind w:left="426" w:hanging="426"/>
              <w:jc w:val="both"/>
              <w:rPr>
                <w:sz w:val="24"/>
                <w:szCs w:val="24"/>
              </w:rPr>
            </w:pPr>
            <w:proofErr w:type="gramStart"/>
            <w:r w:rsidRPr="008B2DD4">
              <w:rPr>
                <w:sz w:val="24"/>
                <w:szCs w:val="24"/>
              </w:rPr>
              <w:t>d’entreprises</w:t>
            </w:r>
            <w:proofErr w:type="gramEnd"/>
            <w:r w:rsidRPr="008B2DD4">
              <w:rPr>
                <w:sz w:val="24"/>
                <w:szCs w:val="24"/>
              </w:rPr>
              <w:t>, soit dans le cadre d’</w:t>
            </w:r>
            <w:r w:rsidR="00C91C1A">
              <w:rPr>
                <w:sz w:val="24"/>
                <w:szCs w:val="24"/>
              </w:rPr>
              <w:t xml:space="preserve">une sous-traitance ou d’une </w:t>
            </w:r>
            <w:proofErr w:type="spellStart"/>
            <w:r w:rsidR="00C91C1A">
              <w:rPr>
                <w:sz w:val="24"/>
                <w:szCs w:val="24"/>
              </w:rPr>
              <w:t>sous</w:t>
            </w:r>
            <w:r w:rsidRPr="008B2DD4">
              <w:rPr>
                <w:sz w:val="24"/>
                <w:szCs w:val="24"/>
              </w:rPr>
              <w:t>-contractance</w:t>
            </w:r>
            <w:proofErr w:type="spellEnd"/>
            <w:r w:rsidRPr="008B2DD4">
              <w:rPr>
                <w:sz w:val="24"/>
                <w:szCs w:val="24"/>
              </w:rPr>
              <w:t>) ;</w:t>
            </w:r>
          </w:p>
          <w:p w:rsidR="008B2DD4" w:rsidRPr="008B2DD4" w:rsidRDefault="008B2DD4" w:rsidP="00C91C1A">
            <w:pPr>
              <w:ind w:left="426" w:hanging="426"/>
              <w:jc w:val="both"/>
              <w:rPr>
                <w:sz w:val="24"/>
                <w:szCs w:val="24"/>
              </w:rPr>
            </w:pPr>
            <w:r w:rsidRPr="008B2DD4">
              <w:rPr>
                <w:sz w:val="24"/>
                <w:szCs w:val="24"/>
              </w:rPr>
              <w:t>-</w:t>
            </w:r>
            <w:r w:rsidR="00C91C1A">
              <w:rPr>
                <w:sz w:val="24"/>
                <w:szCs w:val="24"/>
              </w:rPr>
              <w:t xml:space="preserve"> </w:t>
            </w:r>
            <w:r w:rsidRPr="008B2DD4">
              <w:rPr>
                <w:sz w:val="24"/>
                <w:szCs w:val="24"/>
              </w:rPr>
              <w:t>effacer toutes les versions informatiques de ces documents et supports en ayant recours à</w:t>
            </w:r>
          </w:p>
          <w:p w:rsidR="008B2DD4" w:rsidRPr="008B2DD4" w:rsidRDefault="008B2DD4" w:rsidP="00C91C1A">
            <w:pPr>
              <w:ind w:left="426" w:hanging="426"/>
              <w:jc w:val="both"/>
              <w:rPr>
                <w:sz w:val="24"/>
                <w:szCs w:val="24"/>
              </w:rPr>
            </w:pPr>
            <w:proofErr w:type="gramStart"/>
            <w:r w:rsidRPr="008B2DD4">
              <w:rPr>
                <w:sz w:val="24"/>
                <w:szCs w:val="24"/>
              </w:rPr>
              <w:t>des</w:t>
            </w:r>
            <w:proofErr w:type="gramEnd"/>
            <w:r w:rsidRPr="008B2DD4">
              <w:rPr>
                <w:sz w:val="24"/>
                <w:szCs w:val="24"/>
              </w:rPr>
              <w:t xml:space="preserve"> produits de sécurité homologués par l’agence nationale de la sécurité des systèmes</w:t>
            </w:r>
            <w:r w:rsidR="00C91C1A">
              <w:rPr>
                <w:sz w:val="24"/>
                <w:szCs w:val="24"/>
              </w:rPr>
              <w:t xml:space="preserve"> </w:t>
            </w:r>
            <w:r w:rsidRPr="008B2DD4">
              <w:rPr>
                <w:sz w:val="24"/>
                <w:szCs w:val="24"/>
              </w:rPr>
              <w:t xml:space="preserve">d’information (ANSSI) du </w:t>
            </w:r>
            <w:r w:rsidR="00C91C1A">
              <w:rPr>
                <w:sz w:val="24"/>
                <w:szCs w:val="24"/>
              </w:rPr>
              <w:t>type logiciel ACID </w:t>
            </w:r>
            <w:proofErr w:type="spellStart"/>
            <w:r w:rsidR="00C91C1A">
              <w:rPr>
                <w:sz w:val="24"/>
                <w:szCs w:val="24"/>
              </w:rPr>
              <w:t>cryptofiler</w:t>
            </w:r>
            <w:proofErr w:type="spellEnd"/>
            <w:r w:rsidR="00C91C1A">
              <w:rPr>
                <w:sz w:val="24"/>
                <w:szCs w:val="24"/>
              </w:rPr>
              <w:t>.</w:t>
            </w:r>
          </w:p>
          <w:p w:rsidR="008B2DD4" w:rsidRDefault="008B2DD4" w:rsidP="00760C4E">
            <w:pPr>
              <w:jc w:val="both"/>
              <w:rPr>
                <w:sz w:val="24"/>
                <w:szCs w:val="24"/>
              </w:rPr>
            </w:pPr>
          </w:p>
          <w:p w:rsidR="008B2DD4" w:rsidRDefault="008B2DD4" w:rsidP="00760C4E">
            <w:pPr>
              <w:jc w:val="both"/>
              <w:rPr>
                <w:sz w:val="24"/>
                <w:szCs w:val="24"/>
              </w:rPr>
            </w:pPr>
          </w:p>
          <w:p w:rsidR="00A56F98" w:rsidRPr="00D42F0F" w:rsidRDefault="00A56F98" w:rsidP="00760C4E">
            <w:pPr>
              <w:ind w:left="426" w:hanging="426"/>
              <w:jc w:val="both"/>
              <w:rPr>
                <w:i/>
                <w:sz w:val="24"/>
                <w:szCs w:val="24"/>
              </w:rPr>
            </w:pP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r w:rsidR="00C91C1A"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C91C1A" w:rsidRDefault="00C91C1A" w:rsidP="00760C4E">
            <w:pPr>
              <w:autoSpaceDE w:val="0"/>
              <w:autoSpaceDN w:val="0"/>
              <w:adjustRightInd w:val="0"/>
              <w:spacing w:line="240" w:lineRule="atLeast"/>
              <w:jc w:val="center"/>
              <w:rPr>
                <w:b/>
                <w:sz w:val="24"/>
                <w:szCs w:val="24"/>
              </w:rPr>
            </w:pP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98" w:rsidRDefault="00A56F98" w:rsidP="00A56F98">
      <w:r>
        <w:separator/>
      </w:r>
    </w:p>
  </w:endnote>
  <w:endnote w:type="continuationSeparator" w:id="0">
    <w:p w:rsidR="00A56F98" w:rsidRDefault="00A56F98"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98" w:rsidRDefault="00A56F98" w:rsidP="00A56F98">
      <w:r>
        <w:separator/>
      </w:r>
    </w:p>
  </w:footnote>
  <w:footnote w:type="continuationSeparator" w:id="0">
    <w:p w:rsidR="00A56F98" w:rsidRDefault="00A56F98"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F98"/>
    <w:rsid w:val="000A7BE0"/>
    <w:rsid w:val="00305755"/>
    <w:rsid w:val="0032122A"/>
    <w:rsid w:val="003A5397"/>
    <w:rsid w:val="003C7829"/>
    <w:rsid w:val="00490D48"/>
    <w:rsid w:val="004A5A96"/>
    <w:rsid w:val="004B5B9F"/>
    <w:rsid w:val="005501DA"/>
    <w:rsid w:val="005C2074"/>
    <w:rsid w:val="00605B20"/>
    <w:rsid w:val="00650CC2"/>
    <w:rsid w:val="0067286B"/>
    <w:rsid w:val="006D4D78"/>
    <w:rsid w:val="007C62E1"/>
    <w:rsid w:val="007E31A4"/>
    <w:rsid w:val="007E354C"/>
    <w:rsid w:val="008B2DD4"/>
    <w:rsid w:val="00A363A9"/>
    <w:rsid w:val="00A460D3"/>
    <w:rsid w:val="00A56F98"/>
    <w:rsid w:val="00B50530"/>
    <w:rsid w:val="00BC1EB3"/>
    <w:rsid w:val="00C3448F"/>
    <w:rsid w:val="00C75761"/>
    <w:rsid w:val="00C91C1A"/>
    <w:rsid w:val="00D42F0F"/>
    <w:rsid w:val="00D60743"/>
    <w:rsid w:val="00D801C7"/>
    <w:rsid w:val="00D94483"/>
    <w:rsid w:val="00EB3F22"/>
    <w:rsid w:val="00EC12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24196"/>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DD4"/>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1045</Words>
  <Characters>5750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ROUSSE Carole SECR ADMI CLAS NOR</cp:lastModifiedBy>
  <cp:revision>24</cp:revision>
  <cp:lastPrinted>2020-10-06T11:54:00Z</cp:lastPrinted>
  <dcterms:created xsi:type="dcterms:W3CDTF">2020-05-27T05:08:00Z</dcterms:created>
  <dcterms:modified xsi:type="dcterms:W3CDTF">2024-10-23T12:02:00Z</dcterms:modified>
</cp:coreProperties>
</file>